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1E8E" w14:textId="77777777" w:rsidR="002A13B4" w:rsidRDefault="00545710">
      <w:pPr>
        <w:widowControl/>
        <w:pBdr>
          <w:bottom w:val="single" w:sz="6" w:space="0" w:color="D0D0D0"/>
        </w:pBdr>
        <w:shd w:val="clear" w:color="auto" w:fill="FFFFFF"/>
        <w:spacing w:before="180" w:after="180" w:line="330" w:lineRule="atLeast"/>
        <w:jc w:val="left"/>
        <w:outlineLvl w:val="2"/>
        <w:rPr>
          <w:rFonts w:ascii="Arial" w:eastAsia="宋体" w:hAnsi="Arial" w:cs="Arial"/>
          <w:b/>
          <w:bCs/>
          <w:color w:val="666666"/>
          <w:kern w:val="0"/>
          <w:szCs w:val="21"/>
        </w:rPr>
      </w:pPr>
      <w:r>
        <w:rPr>
          <w:rFonts w:ascii="Arial" w:eastAsia="宋体" w:hAnsi="Arial" w:cs="Arial"/>
          <w:b/>
          <w:bCs/>
          <w:color w:val="666666"/>
          <w:kern w:val="0"/>
          <w:szCs w:val="21"/>
        </w:rPr>
        <w:t>家长监护体系</w:t>
      </w:r>
      <w:r>
        <w:rPr>
          <w:rFonts w:ascii="Arial" w:eastAsia="宋体" w:hAnsi="Arial" w:cs="Arial" w:hint="eastAsia"/>
          <w:b/>
          <w:bCs/>
          <w:color w:val="666666"/>
          <w:kern w:val="0"/>
          <w:szCs w:val="21"/>
        </w:rPr>
        <w:t>常见问题答疑</w:t>
      </w:r>
    </w:p>
    <w:p w14:paraId="4FA3F49E" w14:textId="77777777" w:rsidR="002A13B4" w:rsidRDefault="00545710">
      <w:pPr>
        <w:widowControl/>
        <w:shd w:val="clear" w:color="auto" w:fill="FFFFFF"/>
        <w:spacing w:before="180" w:line="330" w:lineRule="atLeast"/>
        <w:jc w:val="left"/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Q:</w:t>
      </w: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什么样的情况可申请家长监护服务？</w:t>
      </w:r>
    </w:p>
    <w:p w14:paraId="5FEC32BB" w14:textId="77777777" w:rsidR="002A13B4" w:rsidRDefault="00545710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color w:val="6A6A6A"/>
          <w:kern w:val="0"/>
          <w:sz w:val="20"/>
          <w:szCs w:val="20"/>
        </w:rPr>
        <w:t>A: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申请人需为被监护未成人的法定监护人，申请人的被监护人年龄小于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18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周岁，申请人需为大陆公民，不含港、澳、台人士。</w:t>
      </w:r>
    </w:p>
    <w:p w14:paraId="036307E7" w14:textId="77777777" w:rsidR="002A13B4" w:rsidRDefault="00545710">
      <w:pPr>
        <w:widowControl/>
        <w:shd w:val="clear" w:color="auto" w:fill="FFFFFF"/>
        <w:spacing w:before="180" w:line="330" w:lineRule="atLeast"/>
        <w:jc w:val="left"/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Q</w:t>
      </w: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：家长可通过什么途径申请家长监护服务？</w:t>
      </w:r>
    </w:p>
    <w:p w14:paraId="0932E5D7" w14:textId="77777777" w:rsidR="002A13B4" w:rsidRDefault="00545710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color w:val="6A6A6A"/>
          <w:kern w:val="0"/>
          <w:sz w:val="20"/>
          <w:szCs w:val="20"/>
        </w:rPr>
        <w:t>A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：家长可通过传真、信件、在线申请、邮件申请或来访的方式提交相关材料，申请家长监护服务。</w:t>
      </w:r>
    </w:p>
    <w:p w14:paraId="00A81013" w14:textId="77777777" w:rsidR="002A13B4" w:rsidRDefault="00545710">
      <w:pPr>
        <w:widowControl/>
        <w:shd w:val="clear" w:color="auto" w:fill="FFFFFF"/>
        <w:spacing w:before="180" w:line="330" w:lineRule="atLeast"/>
        <w:jc w:val="left"/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Q</w:t>
      </w: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：家长可申请哪些限制？</w:t>
      </w:r>
    </w:p>
    <w:p w14:paraId="4A7D4766" w14:textId="77777777" w:rsidR="002A13B4" w:rsidRDefault="00545710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color w:val="6A6A6A"/>
          <w:kern w:val="0"/>
          <w:sz w:val="20"/>
          <w:szCs w:val="20"/>
        </w:rPr>
        <w:t>A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：家长可申请游戏时间的限制，比如：</w:t>
      </w:r>
      <w:r>
        <w:rPr>
          <w:rFonts w:ascii="Arial" w:eastAsia="宋体" w:hAnsi="Arial" w:cs="Arial" w:hint="eastAsia"/>
          <w:color w:val="6A6A6A"/>
          <w:kern w:val="0"/>
          <w:sz w:val="20"/>
          <w:szCs w:val="20"/>
        </w:rPr>
        <w:t>采取防沉迷措施、限制只有周末才可以玩游戏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或完全禁止登陆游戏。</w:t>
      </w:r>
    </w:p>
    <w:p w14:paraId="4328EB1F" w14:textId="77777777" w:rsidR="002A13B4" w:rsidRDefault="00545710">
      <w:pPr>
        <w:widowControl/>
        <w:shd w:val="clear" w:color="auto" w:fill="FFFFFF"/>
        <w:spacing w:before="180" w:line="330" w:lineRule="atLeast"/>
        <w:jc w:val="left"/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Q</w:t>
      </w: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：申请家长监护需要提供哪些资料？</w:t>
      </w:r>
    </w:p>
    <w:p w14:paraId="13D0EC1E" w14:textId="72F1FC87" w:rsidR="002A13B4" w:rsidRDefault="00545710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color w:val="6A6A6A"/>
          <w:kern w:val="0"/>
          <w:sz w:val="20"/>
          <w:szCs w:val="20"/>
        </w:rPr>
        <w:t>A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：需要到网站下载《</w:t>
      </w:r>
      <w:bookmarkStart w:id="0" w:name="OLE_LINK1"/>
      <w:bookmarkStart w:id="1" w:name="OLE_LINK2"/>
      <w:r>
        <w:rPr>
          <w:rFonts w:ascii="Arial" w:eastAsia="宋体" w:hAnsi="Arial" w:cs="Arial" w:hint="eastAsia"/>
          <w:color w:val="6A6A6A"/>
          <w:kern w:val="0"/>
          <w:sz w:val="20"/>
          <w:szCs w:val="20"/>
        </w:rPr>
        <w:t>未成年人用户家长监控服务申请书</w:t>
      </w:r>
      <w:bookmarkEnd w:id="0"/>
      <w:bookmarkEnd w:id="1"/>
      <w:r>
        <w:rPr>
          <w:rFonts w:ascii="Arial" w:eastAsia="宋体" w:hAnsi="Arial" w:cs="Arial"/>
          <w:color w:val="6A6A6A"/>
          <w:kern w:val="0"/>
          <w:sz w:val="20"/>
          <w:szCs w:val="20"/>
        </w:rPr>
        <w:t>》</w:t>
      </w:r>
      <w:r>
        <w:rPr>
          <w:rFonts w:ascii="Arial" w:eastAsia="宋体" w:hAnsi="Arial" w:cs="Arial" w:hint="eastAsia"/>
          <w:color w:val="6A6A6A"/>
          <w:kern w:val="0"/>
          <w:sz w:val="20"/>
          <w:szCs w:val="20"/>
        </w:rPr>
        <w:t>，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按照表格内容要求进行填写并准备监护人、被监护人身份证明以及家庭关系与监护关系证明。</w:t>
      </w:r>
    </w:p>
    <w:p w14:paraId="50FEE4EF" w14:textId="77777777" w:rsidR="002A13B4" w:rsidRDefault="00545710">
      <w:pPr>
        <w:widowControl/>
        <w:shd w:val="clear" w:color="auto" w:fill="FFFFFF"/>
        <w:spacing w:before="180" w:line="330" w:lineRule="atLeast"/>
        <w:jc w:val="left"/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Q</w:t>
      </w: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：表格是否可以</w:t>
      </w:r>
      <w:proofErr w:type="gramStart"/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不</w:t>
      </w:r>
      <w:proofErr w:type="gramEnd"/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下载，按照内容写在纸上能受理吗？</w:t>
      </w:r>
    </w:p>
    <w:p w14:paraId="5DA17AD7" w14:textId="77777777" w:rsidR="002A13B4" w:rsidRDefault="00545710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color w:val="6A6A6A"/>
          <w:kern w:val="0"/>
          <w:sz w:val="20"/>
          <w:szCs w:val="20"/>
        </w:rPr>
        <w:t>A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：为确保</w:t>
      </w:r>
      <w:r>
        <w:rPr>
          <w:rFonts w:ascii="Arial" w:eastAsia="宋体" w:hAnsi="Arial" w:cs="Arial" w:hint="eastAsia"/>
          <w:color w:val="6A6A6A"/>
          <w:kern w:val="0"/>
          <w:sz w:val="20"/>
          <w:szCs w:val="20"/>
        </w:rPr>
        <w:t>申请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人所发送的内容准确无误，建议您下载申请表格，并且按照表格上的要求严格填写。如填写不完整，可能无法受理成功。</w:t>
      </w:r>
    </w:p>
    <w:p w14:paraId="16F27807" w14:textId="77777777" w:rsidR="002A13B4" w:rsidRDefault="00545710">
      <w:pPr>
        <w:widowControl/>
        <w:shd w:val="clear" w:color="auto" w:fill="FFFFFF"/>
        <w:spacing w:before="180" w:line="330" w:lineRule="atLeast"/>
        <w:jc w:val="left"/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Q</w:t>
      </w: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：</w:t>
      </w:r>
      <w:r>
        <w:rPr>
          <w:rFonts w:ascii="Arial" w:eastAsia="宋体" w:hAnsi="Arial" w:cs="Arial" w:hint="eastAsia"/>
          <w:b/>
          <w:bCs/>
          <w:color w:val="6A6A6A"/>
          <w:kern w:val="0"/>
          <w:sz w:val="20"/>
          <w:szCs w:val="20"/>
        </w:rPr>
        <w:t>申请</w:t>
      </w: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人提供了户口簿，是否可以不用出具监护关系证明了？</w:t>
      </w:r>
    </w:p>
    <w:p w14:paraId="6EF369ED" w14:textId="77777777" w:rsidR="002A13B4" w:rsidRDefault="00545710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color w:val="6A6A6A"/>
          <w:kern w:val="0"/>
          <w:sz w:val="20"/>
          <w:szCs w:val="20"/>
        </w:rPr>
        <w:t>A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：</w:t>
      </w:r>
      <w:r>
        <w:rPr>
          <w:rFonts w:ascii="Arial" w:eastAsia="宋体" w:hAnsi="Arial" w:cs="Arial" w:hint="eastAsia"/>
          <w:color w:val="6A6A6A"/>
          <w:kern w:val="0"/>
          <w:sz w:val="20"/>
          <w:szCs w:val="20"/>
        </w:rPr>
        <w:t>申请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人必须提供户口簿，并且也需要到当地派出所开具监护关系证明。</w:t>
      </w:r>
    </w:p>
    <w:p w14:paraId="0B338A95" w14:textId="77777777" w:rsidR="002A13B4" w:rsidRDefault="00545710">
      <w:pPr>
        <w:widowControl/>
        <w:shd w:val="clear" w:color="auto" w:fill="FFFFFF"/>
        <w:spacing w:before="180" w:line="330" w:lineRule="atLeast"/>
        <w:jc w:val="left"/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Q</w:t>
      </w: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：申请书不签名可以吗？</w:t>
      </w:r>
    </w:p>
    <w:p w14:paraId="535835BE" w14:textId="4871B0C4" w:rsidR="002A13B4" w:rsidRDefault="00545710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color w:val="6A6A6A"/>
          <w:kern w:val="0"/>
          <w:sz w:val="20"/>
          <w:szCs w:val="20"/>
        </w:rPr>
        <w:t>A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：《</w:t>
      </w:r>
      <w:r>
        <w:rPr>
          <w:rFonts w:ascii="Arial" w:eastAsia="宋体" w:hAnsi="Arial" w:cs="Arial" w:hint="eastAsia"/>
          <w:color w:val="6A6A6A"/>
          <w:kern w:val="0"/>
          <w:sz w:val="20"/>
          <w:szCs w:val="20"/>
        </w:rPr>
        <w:t>未成年人用户家长监控服务申请书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》必须手写签名才能受理。</w:t>
      </w:r>
      <w:r>
        <w:rPr>
          <w:rFonts w:ascii="Arial" w:eastAsia="宋体" w:hAnsi="Arial" w:cs="Arial" w:hint="eastAsia"/>
          <w:color w:val="6A6A6A"/>
          <w:kern w:val="0"/>
          <w:sz w:val="20"/>
          <w:szCs w:val="20"/>
        </w:rPr>
        <w:t>申请人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未签字，或者签字字迹潦草无法识别的都无法受理成功；被</w:t>
      </w:r>
      <w:r>
        <w:rPr>
          <w:rFonts w:ascii="Arial" w:eastAsia="宋体" w:hAnsi="Arial" w:cs="Arial" w:hint="eastAsia"/>
          <w:color w:val="6A6A6A"/>
          <w:kern w:val="0"/>
          <w:sz w:val="20"/>
          <w:szCs w:val="20"/>
        </w:rPr>
        <w:t>申请人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如果不愿意签名的，不影响申请。</w:t>
      </w:r>
    </w:p>
    <w:p w14:paraId="7A129C07" w14:textId="77777777" w:rsidR="002A13B4" w:rsidRDefault="00545710">
      <w:pPr>
        <w:widowControl/>
        <w:shd w:val="clear" w:color="auto" w:fill="FFFFFF"/>
        <w:spacing w:before="180" w:line="330" w:lineRule="atLeast"/>
        <w:jc w:val="left"/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Q</w:t>
      </w: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：被</w:t>
      </w:r>
      <w:r>
        <w:rPr>
          <w:rFonts w:ascii="Arial" w:eastAsia="宋体" w:hAnsi="Arial" w:cs="Arial" w:hint="eastAsia"/>
          <w:b/>
          <w:bCs/>
          <w:color w:val="6A6A6A"/>
          <w:kern w:val="0"/>
          <w:sz w:val="20"/>
          <w:szCs w:val="20"/>
        </w:rPr>
        <w:t>申请人</w:t>
      </w: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的信息与游戏账号的注册信息不一致，是否能申请</w:t>
      </w:r>
      <w:r>
        <w:rPr>
          <w:rFonts w:ascii="Arial" w:eastAsia="宋体" w:hAnsi="Arial" w:cs="Arial" w:hint="eastAsia"/>
          <w:b/>
          <w:bCs/>
          <w:color w:val="6A6A6A"/>
          <w:kern w:val="0"/>
          <w:sz w:val="20"/>
          <w:szCs w:val="20"/>
        </w:rPr>
        <w:t>家长监护</w:t>
      </w: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？</w:t>
      </w:r>
    </w:p>
    <w:p w14:paraId="36F8A8DD" w14:textId="77777777" w:rsidR="002A13B4" w:rsidRDefault="00545710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color w:val="6A6A6A"/>
          <w:kern w:val="0"/>
          <w:sz w:val="20"/>
          <w:szCs w:val="20"/>
        </w:rPr>
        <w:t>A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：被</w:t>
      </w:r>
      <w:r>
        <w:rPr>
          <w:rFonts w:ascii="Arial" w:eastAsia="宋体" w:hAnsi="Arial" w:cs="Arial" w:hint="eastAsia"/>
          <w:color w:val="6A6A6A"/>
          <w:kern w:val="0"/>
          <w:sz w:val="20"/>
          <w:szCs w:val="20"/>
        </w:rPr>
        <w:t>申请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人的信息必须与游戏账号的注册信息一致，否则此项服务将无法受理。</w:t>
      </w:r>
      <w:r>
        <w:rPr>
          <w:rFonts w:ascii="Arial" w:eastAsia="宋体" w:hAnsi="Arial" w:cs="Arial" w:hint="eastAsia"/>
          <w:color w:val="6A6A6A"/>
          <w:kern w:val="0"/>
          <w:sz w:val="20"/>
          <w:szCs w:val="20"/>
        </w:rPr>
        <w:t>申请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人可以申请根据被</w:t>
      </w:r>
      <w:r>
        <w:rPr>
          <w:rFonts w:ascii="Arial" w:eastAsia="宋体" w:hAnsi="Arial" w:cs="Arial" w:hint="eastAsia"/>
          <w:color w:val="6A6A6A"/>
          <w:kern w:val="0"/>
          <w:sz w:val="20"/>
          <w:szCs w:val="20"/>
        </w:rPr>
        <w:t>申请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人身份信息查询是否存在对应的游戏账号。</w:t>
      </w:r>
    </w:p>
    <w:p w14:paraId="7C72E48C" w14:textId="77777777" w:rsidR="002A13B4" w:rsidRDefault="00545710">
      <w:pPr>
        <w:widowControl/>
        <w:shd w:val="clear" w:color="auto" w:fill="FFFFFF"/>
        <w:spacing w:before="180" w:line="330" w:lineRule="atLeast"/>
        <w:jc w:val="left"/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Q</w:t>
      </w: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：家长监护服务是否收费？</w:t>
      </w:r>
    </w:p>
    <w:p w14:paraId="5EB6CCE3" w14:textId="77777777" w:rsidR="002A13B4" w:rsidRDefault="00545710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color w:val="6A6A6A"/>
          <w:kern w:val="0"/>
          <w:sz w:val="20"/>
          <w:szCs w:val="20"/>
        </w:rPr>
        <w:t>A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：此项服务为免费服务。</w:t>
      </w:r>
    </w:p>
    <w:p w14:paraId="25DF0E63" w14:textId="77777777" w:rsidR="002A13B4" w:rsidRDefault="00545710">
      <w:pPr>
        <w:widowControl/>
        <w:shd w:val="clear" w:color="auto" w:fill="FFFFFF"/>
        <w:spacing w:before="180" w:line="330" w:lineRule="atLeast"/>
        <w:jc w:val="left"/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Q</w:t>
      </w: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：提交申请后多久能受理？</w:t>
      </w:r>
    </w:p>
    <w:p w14:paraId="7937B158" w14:textId="77777777" w:rsidR="002A13B4" w:rsidRDefault="00545710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color w:val="6A6A6A"/>
          <w:kern w:val="0"/>
          <w:sz w:val="20"/>
          <w:szCs w:val="20"/>
        </w:rPr>
        <w:t>A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：在收到</w:t>
      </w:r>
      <w:r>
        <w:rPr>
          <w:rFonts w:ascii="Arial" w:eastAsia="宋体" w:hAnsi="Arial" w:cs="Arial" w:hint="eastAsia"/>
          <w:color w:val="6A6A6A"/>
          <w:kern w:val="0"/>
          <w:sz w:val="20"/>
          <w:szCs w:val="20"/>
        </w:rPr>
        <w:t>申请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人所提供的材料后</w:t>
      </w:r>
      <w:r>
        <w:rPr>
          <w:rFonts w:ascii="Arial" w:eastAsia="宋体" w:hAnsi="Arial" w:cs="Arial" w:hint="eastAsia"/>
          <w:color w:val="6A6A6A"/>
          <w:kern w:val="0"/>
          <w:sz w:val="20"/>
          <w:szCs w:val="20"/>
        </w:rPr>
        <w:t>3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个工作日内，</w:t>
      </w:r>
      <w:proofErr w:type="gramStart"/>
      <w:r>
        <w:rPr>
          <w:rFonts w:ascii="Arial" w:eastAsia="宋体" w:hAnsi="Arial" w:cs="Arial"/>
          <w:color w:val="6A6A6A"/>
          <w:kern w:val="0"/>
          <w:sz w:val="20"/>
          <w:szCs w:val="20"/>
        </w:rPr>
        <w:t>由客服</w:t>
      </w:r>
      <w:proofErr w:type="gramEnd"/>
      <w:r>
        <w:rPr>
          <w:rFonts w:ascii="Arial" w:eastAsia="宋体" w:hAnsi="Arial" w:cs="Arial"/>
          <w:color w:val="6A6A6A"/>
          <w:kern w:val="0"/>
          <w:sz w:val="20"/>
          <w:szCs w:val="20"/>
        </w:rPr>
        <w:t>核对被</w:t>
      </w:r>
      <w:r>
        <w:rPr>
          <w:rFonts w:ascii="Arial" w:eastAsia="宋体" w:hAnsi="Arial" w:cs="Arial" w:hint="eastAsia"/>
          <w:color w:val="6A6A6A"/>
          <w:kern w:val="0"/>
          <w:sz w:val="20"/>
          <w:szCs w:val="20"/>
        </w:rPr>
        <w:t>申请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人身份信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息是否与游戏</w:t>
      </w:r>
      <w:proofErr w:type="gramStart"/>
      <w:r>
        <w:rPr>
          <w:rFonts w:ascii="Arial" w:eastAsia="宋体" w:hAnsi="Arial" w:cs="Arial"/>
          <w:color w:val="6A6A6A"/>
          <w:kern w:val="0"/>
          <w:sz w:val="20"/>
          <w:szCs w:val="20"/>
        </w:rPr>
        <w:t>帐号</w:t>
      </w:r>
      <w:proofErr w:type="gramEnd"/>
      <w:r>
        <w:rPr>
          <w:rFonts w:ascii="Arial" w:eastAsia="宋体" w:hAnsi="Arial" w:cs="Arial"/>
          <w:color w:val="6A6A6A"/>
          <w:kern w:val="0"/>
          <w:sz w:val="20"/>
          <w:szCs w:val="20"/>
        </w:rPr>
        <w:t>注册信息一致，以及</w:t>
      </w:r>
      <w:r>
        <w:rPr>
          <w:rFonts w:ascii="Arial" w:eastAsia="宋体" w:hAnsi="Arial" w:cs="Arial" w:hint="eastAsia"/>
          <w:color w:val="6A6A6A"/>
          <w:kern w:val="0"/>
          <w:sz w:val="20"/>
          <w:szCs w:val="20"/>
        </w:rPr>
        <w:t>申请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人所提供的信息是否符合服务要求。</w:t>
      </w:r>
    </w:p>
    <w:p w14:paraId="689B84D0" w14:textId="77777777" w:rsidR="002A13B4" w:rsidRDefault="00545710">
      <w:pPr>
        <w:widowControl/>
        <w:shd w:val="clear" w:color="auto" w:fill="FFFFFF"/>
        <w:spacing w:before="180" w:line="330" w:lineRule="atLeast"/>
        <w:jc w:val="left"/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Q</w:t>
      </w:r>
      <w:r>
        <w:rPr>
          <w:rFonts w:ascii="Arial" w:eastAsia="宋体" w:hAnsi="Arial" w:cs="Arial"/>
          <w:b/>
          <w:bCs/>
          <w:color w:val="6A6A6A"/>
          <w:kern w:val="0"/>
          <w:sz w:val="20"/>
          <w:szCs w:val="20"/>
        </w:rPr>
        <w:t>：家长申请监护成功后怎么查询处理进度？</w:t>
      </w:r>
    </w:p>
    <w:p w14:paraId="3143058B" w14:textId="77777777" w:rsidR="002A13B4" w:rsidRDefault="00545710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6A6A6A"/>
          <w:kern w:val="0"/>
          <w:sz w:val="20"/>
          <w:szCs w:val="20"/>
        </w:rPr>
      </w:pPr>
      <w:r>
        <w:rPr>
          <w:rFonts w:ascii="Arial" w:eastAsia="宋体" w:hAnsi="Arial" w:cs="Arial"/>
          <w:color w:val="6A6A6A"/>
          <w:kern w:val="0"/>
          <w:sz w:val="20"/>
          <w:szCs w:val="20"/>
        </w:rPr>
        <w:t>A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：家长可以</w:t>
      </w:r>
      <w:r>
        <w:rPr>
          <w:rFonts w:ascii="Arial" w:eastAsia="宋体" w:hAnsi="Arial" w:cs="Arial" w:hint="eastAsia"/>
          <w:color w:val="6A6A6A"/>
          <w:kern w:val="0"/>
          <w:sz w:val="20"/>
          <w:szCs w:val="20"/>
        </w:rPr>
        <w:t>通过电话</w:t>
      </w:r>
      <w:r>
        <w:rPr>
          <w:rFonts w:ascii="Arial" w:eastAsia="宋体" w:hAnsi="Arial" w:cs="Arial"/>
          <w:color w:val="6A6A6A"/>
          <w:kern w:val="0"/>
          <w:sz w:val="20"/>
          <w:szCs w:val="20"/>
        </w:rPr>
        <w:t>查询处理进度</w:t>
      </w:r>
    </w:p>
    <w:p w14:paraId="73386123" w14:textId="77777777" w:rsidR="002A13B4" w:rsidRDefault="002A13B4"/>
    <w:sectPr w:rsidR="002A1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B007A7"/>
    <w:rsid w:val="002A13B4"/>
    <w:rsid w:val="00545710"/>
    <w:rsid w:val="61B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4538A"/>
  <w15:docId w15:val="{80ECD2DB-E70F-4DFA-94B9-72795F31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慧妍雅集</dc:creator>
  <cp:lastModifiedBy>office</cp:lastModifiedBy>
  <cp:revision>2</cp:revision>
  <dcterms:created xsi:type="dcterms:W3CDTF">2020-06-10T03:19:00Z</dcterms:created>
  <dcterms:modified xsi:type="dcterms:W3CDTF">2021-09-10T02:33:00Z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